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14687-2026 i Torsby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