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30527-2026 i Torsby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