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som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12 naturvårdsarter hittats: garnlav (VU, T), norsk näverlav (VU), brunpudrad nållav (NT, T), doftskinn (NT, T), dropptaggsvamp (NT, T), gammelgransskål (NT, T), orange taggsvamp (NT, T), vedskivlav (NT, T), violettgrå tagellav (NT, T), vitgrynig nållav (NT), bronshjon (S, T) och vedticka (S, T). Av dessa är 10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9493" cy="5688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589493"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