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som inkom 2025-05-12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garnlav (VU, T), dvärgbägarlav (NT, T), kolflarnlav (NT, T), lunglav (NT, T), mörk kolflarnlav (NT), skrovellav (NT, T), vedskivlav (NT, T) och violettgrå tagellav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