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Detta dokument behandlar höga naturvärden i avverkningsanmälan A 22621-2025 i Torsby kommun som inkom 2025-05-12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6744303, E 377438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garnlav (VU, T), dropptaggsvamp (NT, T), dvärgbägarlav (NT, T), gammelgransskål (NT, T), kolflarnlav (NT, T), mörk kolflarnlav (NT), vaddporing (NT), vedflamlav (NT), vedskivlav (NT, T), vedtrappmossa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