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som inkom 2025-05-27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6707712, E 371015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