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Detta dokument behandlar höga naturvärden i avverkningsanmälan A 34930-2022 i Torsby kommun som inkom 2022-08-23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6683543, E 411756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4 naturvårdsarter hittats: späd bäckmossa (NT), mörk husmossa (S, T), strutbräken (S, T) och terpentinmossa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