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som inkom 2025-08-10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6702784, E 411638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