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som inkom 2023-09-13 och omfattar 17,9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6743260, E 356654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(VU, T), gammelgransskål (NT, T), kolflarnlav (NT, T), motaggsvamp (NT, T), mörk kolflarnlav (NT), skrovellav (NT, T), tretåig hackspett (NT, T, §4) och tjäder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