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blågrå svartspik (NT), brunpudrad nållav (NT), dvärgbägarlav (NT), garnlav (NT), kortskaftad ärgspik (NT), mörk kolflarnlav (NT), tretåig hackspett (NT, §4), vedflamlav (NT), vedskivlav (NT), violettgrå tagellav (NT), mörk kådsvartspik (DD), korallblylav (S), nästlav (S), skinnlav (S), skuggblåslav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