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grynig gelélav (EN), skrovellavsknapp (EN), fläckporing (VU), gräddporing (VU), spadskinn (VU), blanksvart spiklav (NT), blå taggsvamp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