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785-2026 i Tors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