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dokument behandlar höga naturvärden i avverkningsanmälan A 18118-2026 i Torsby kommun. Denna avverkningsanmälan inkom 2026-04-13 13:51:08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 taggsvamp (NT), brunpudrad nållav (NT), dvärgbägarlav (NT), gammelgransskål (NT), garnlav (NT), kolflarnlav (NT), kortskaftad ärgspik (NT), mörk kolflarnlav (NT), nordtagging (NT), tretåig hackspett (NT, §4), vedskivlav (NT), violettgrå tagellav (NT), barkticka (S), dropptaggsvamp (S), korallblylav (S), skinnlav (S), skuggblåslav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6705958, E 411665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