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15170-2025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