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dokument behandlar höga naturvärden i avverkningsanmälan A 18118-2026 i Torsby kommun. Denna avverkningsanmälan inkom 2026-04-13 13:51:08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 taggsvamp (NT), brunpudrad nållav (NT), dvärgbägarlav (NT), gammelgransskål (NT), garnlav (NT), kolflarnlav (NT), kortskaftad ärgspik (NT), mörk kolflarnlav (NT), nordtagging (NT), tretåig hackspett (NT, §4), vedskivlav (NT), violettgrå tagellav (NT), barkticka (S), dropptaggsvamp (S), korallblylav (S), skinnlav (S), skuggblåslav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