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44-2025 i Tor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