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5502-2022 i Torsby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