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95-2025 i Tor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