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18308-2024 i Torsby kommun</w:t>
      </w:r>
    </w:p>
    <w:p>
      <w:r>
        <w:t>Denna tillsynsbegäran behandlar höga naturvärden i avverkningsanmälan A 18308-2024 i Torsby kommun som inkom 2024-05-10 och omfattar 1,8 ha.</w:t>
      </w:r>
    </w:p>
    <w:p>
      <w:pPr>
        <w:pStyle w:val="Caption"/>
      </w:pPr>
      <w:r>
        <w:drawing>
          <wp:inline xmlns:a="http://schemas.openxmlformats.org/drawingml/2006/main" xmlns:pic="http://schemas.openxmlformats.org/drawingml/2006/picture">
            <wp:extent cx="5486400" cy="4506188"/>
            <wp:docPr id="1" name="Picture 1"/>
            <wp:cNvGraphicFramePr>
              <a:graphicFrameLocks noChangeAspect="1"/>
            </wp:cNvGraphicFramePr>
            <a:graphic>
              <a:graphicData uri="http://schemas.openxmlformats.org/drawingml/2006/picture">
                <pic:pic>
                  <pic:nvPicPr>
                    <pic:cNvPr id="0" name="A 18308-2024 karta.png"/>
                    <pic:cNvPicPr/>
                  </pic:nvPicPr>
                  <pic:blipFill>
                    <a:blip r:embed="rId16"/>
                    <a:stretch>
                      <a:fillRect/>
                    </a:stretch>
                  </pic:blipFill>
                  <pic:spPr>
                    <a:xfrm>
                      <a:off x="0" y="0"/>
                      <a:ext cx="5486400" cy="4506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6703429, E 412052 i SWEREF 99 TM.</w:t>
      </w:r>
    </w:p>
    <w:p>
      <w:r>
        <w:t>I avverkningsanmälan finns fynd av 14 naturvårdsarter, varav 9 är rödlistade, 12 är typiska (T) och 5 är signalarter (S): gränsticka (VU, T), norsk näverlav (VU), kattfotslav (NT, T), kortskaftad ärgspik (NT), lunglav (NT, T), skuggblåslav (NT, T), ullticka (NT, T), vedtrappmossa (NT, T), violettgrå tagellav (NT, T), bårdlav (S, T), korallblylav (S,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kattfotslav (NT, T), lunglav (NT, T), skuggblåslav (NT, T), ullticka (NT, T), vedtrappmossa (NT, T), violettgrå tagellav (NT, T), bårdlav (S, T), korallblylav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