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7190-2024 i Tors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