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brunpudrad nållav (NT), doftskinn (NT), gammelgransskål (NT), garnlav (NT), gränsticka (NT), violettgrå tagellav (NT), korallblylav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