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62275-2023 i Torsby kommun</w:t>
      </w:r>
    </w:p>
    <w:p>
      <w:r>
        <w:t>Denna tillsynsbegäran behandlar höga naturvärden i avverkningsanmälan A 62275-2023 i Torsby kommun som inkom 2023-12-07 och omfattar 3,9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6702298, E 407666 i SWEREF 99 TM.</w:t>
      </w:r>
    </w:p>
    <w:p>
      <w:r>
        <w:t>I avverkningsanmälan finns fynd av 5 naturvårdsarter, varav 3 är rödlistade, 4 är typiska (T) och 2 är signalarter (S): ullticka (NT, T), veckticka (NT, T), vedtrappmossa (NT, T), jättesvampmal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