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34924-2026 i Torsby kommun</w:t>
      </w:r>
    </w:p>
    <w:p>
      <w:r>
        <w:t>Detta klagomål behandlar höga naturvärden i avverkningsanmälan A 34924-2026 i Torsby kommun som inkom 2026-08-25 och omfattar 42,0 ha.</w:t>
      </w:r>
    </w:p>
    <w:p>
      <w:pPr>
        <w:pStyle w:val="Caption"/>
      </w:pPr>
      <w:r>
        <w:drawing>
          <wp:inline xmlns:a="http://schemas.openxmlformats.org/drawingml/2006/main" xmlns:pic="http://schemas.openxmlformats.org/drawingml/2006/picture">
            <wp:extent cx="5486400" cy="4343871"/>
            <wp:docPr id="1" name="Picture 1"/>
            <wp:cNvGraphicFramePr>
              <a:graphicFrameLocks noChangeAspect="1"/>
            </wp:cNvGraphicFramePr>
            <a:graphic>
              <a:graphicData uri="http://schemas.openxmlformats.org/drawingml/2006/picture">
                <pic:pic>
                  <pic:nvPicPr>
                    <pic:cNvPr id="0" name="A 34924-2026 karta.png"/>
                    <pic:cNvPicPr/>
                  </pic:nvPicPr>
                  <pic:blipFill>
                    <a:blip r:embed="rId16"/>
                    <a:stretch>
                      <a:fillRect/>
                    </a:stretch>
                  </pic:blipFill>
                  <pic:spPr>
                    <a:xfrm>
                      <a:off x="0" y="0"/>
                      <a:ext cx="5486400" cy="4343871"/>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6670009, E 375523 i SWEREF 99 TM.</w:t>
      </w:r>
    </w:p>
    <w:p>
      <w:r>
        <w:t>I och inom 3 meter från avverkningsanmälan finns fynd av 21 naturvårdsarter, varav 10 är rödlistade, 9 är fridlysta, 12 är typiska (T) och 3 är signalarter (S): garnlav (VU, T), liten hornflikmossa (VU), dropptaggsvamp (NT, T), fjällig taggsvamp s.str. (NT), kolflarnlav (NT, T), mörk kolflarnlav (NT), talltita (NT, §4), tretåig hackspett (NT, T, §4), ullticka (NT, T), älg (NT), mindre märgborre (S, T), nästlav (S, T), rödgul trumpetsvamp (S), bergfink (T, §4), spillkråka (T, §4), timmerticka (T), tjäder (T, §4), tofsmes (T, §4), orre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