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7 meter från avverkningsanmälan A 62005-2025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