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norsk näverlav (VU), brunpudrad nållav (NT), doftskinn (NT), dvärgbägarlav (NT), gammelgransskål (NT), garnlav (NT), kolflarnlav (NT), kortskaftad ärgspik (NT), mörk kolflarnlav (NT), vedskivlav (NT), vedtrappmossa (NT), dropptaggsvamp (S), flagellkvastmossa (S), gulnål (S) och skuggblåslav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