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Kommuner</w:t>
        <w:br/>
        <w:t>Kopia: Revisor xx och FSC</w:t>
      </w:r>
    </w:p>
    <w:p>
      <w:r>
        <w:t>Vi vill informera om att det i och inom 22 meter från avverkningsanmälan A 42488-2022 i Torsby kommun har hittats 11 naturvårdsarter varav 6 är rödlistade.</w:t>
      </w:r>
    </w:p>
    <w:p>
      <w:r>
        <w:t>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