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9 meter från avverkningsanmälan A 54532-2023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