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28033-2024 i Torsby kommun</w:t>
      </w:r>
    </w:p>
    <w:p>
      <w:r>
        <w:t>Denna tillsynsbegäran behandlar höga naturvärden i avverkningsanmälan A 28033-2024 i Torsby kommun som inkom 2024-07-03 och omfattar 17,7 ha.</w:t>
      </w:r>
    </w:p>
    <w:p>
      <w:pPr>
        <w:pStyle w:val="Caption"/>
      </w:pPr>
      <w:r>
        <w:drawing>
          <wp:inline xmlns:a="http://schemas.openxmlformats.org/drawingml/2006/main" xmlns:pic="http://schemas.openxmlformats.org/drawingml/2006/picture">
            <wp:extent cx="5486400" cy="3570873"/>
            <wp:docPr id="1" name="Picture 1"/>
            <wp:cNvGraphicFramePr>
              <a:graphicFrameLocks noChangeAspect="1"/>
            </wp:cNvGraphicFramePr>
            <a:graphic>
              <a:graphicData uri="http://schemas.openxmlformats.org/drawingml/2006/picture">
                <pic:pic>
                  <pic:nvPicPr>
                    <pic:cNvPr id="0" name="A 28033-2024 karta.png"/>
                    <pic:cNvPicPr/>
                  </pic:nvPicPr>
                  <pic:blipFill>
                    <a:blip r:embed="rId16"/>
                    <a:stretch>
                      <a:fillRect/>
                    </a:stretch>
                  </pic:blipFill>
                  <pic:spPr>
                    <a:xfrm>
                      <a:off x="0" y="0"/>
                      <a:ext cx="5486400" cy="357087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6723430, E 387435 i SWEREF 99 TM.</w:t>
      </w:r>
    </w:p>
    <w:p>
      <w:r>
        <w:t>I och inom 14 meter från avverkningsanmälan finns fynd av 19 naturvårdsarter, varav 15 är rödlistade, 1 är fridlyst, 16 är typiska (T) och 4 är signalarter (S): garnlav (VU, T), norsk näverlav (VU), brunpudrad nållav (NT, T), doftskinn (NT, T), gammelgransskål (NT, T), kortskaftad ärgspik (NT), lunglav (NT, T), mörk kolflarnlav (NT), skrovellav (NT, T), skuggblåslav (NT, T), tretåig hackspett (NT, T, §4), ullticka (NT, T), vedskivlav (NT, T), vedtrappmossa (NT, T), violettgrå tagellav (NT, T), gulnål (S, T), korallblylav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doftskinn (NT, T), gammelgransskål (NT, T), lunglav (NT, T), skrovellav (NT, T), skuggblåslav (NT, T), tretåig hackspett (NT, T, §4), ullticka (NT, T), vedskivlav (NT, T), vedtrappmossa (NT, T), violettgrå tagellav (NT, T), gulnål (S, T), korallblylav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