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375-2022 i Tors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