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00-2023 i Tors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