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kolflarnlav (NT), motaggsvamp (NT), mörk kolflarnlav (NT), skrovlig taggsvamp (NT), spillkråka (NT, §4), svartvit taggsvamp (NT), violettgrå tagellav (NT), dropptaggsvamp (S) och nästlav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