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5086-2025 i Tor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