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01-2021 i Tors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