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23 meter från avverkningsanmälan A 29921-2022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