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klagomål behandlar höga naturvärden i avverkningsanmälan A 63388-2025 i Torsby kommun som inkom 2025-12-20 och omfattar 5,4 ha.</w:t>
      </w:r>
    </w:p>
    <w:p>
      <w:pPr>
        <w:pStyle w:val="Caption"/>
      </w:pPr>
      <w:r>
        <w:drawing>
          <wp:inline xmlns:a="http://schemas.openxmlformats.org/drawingml/2006/main" xmlns:pic="http://schemas.openxmlformats.org/drawingml/2006/picture">
            <wp:extent cx="5486400" cy="5011119"/>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111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6705541, E 411868 i SWEREF 99 TM.</w:t>
      </w:r>
    </w:p>
    <w:p>
      <w:r>
        <w:t>I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