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Denna avverkningsanmälan inkom 2025-07-31 15:59:53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