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Denna avverkningsanmälan inkom 2025-06-17 14:45:58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