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0-2023 i Tors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