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29990-2022 i Torsby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