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25 meter från avverkningsanmälan A 34986-2026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