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44018-2025 i Torsby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