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739-2025 i Torsby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