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klagomål behandlar höga naturvärden i avverkningsanmälan A 31203-2022 i Torsby kommun som inkom 2022-07-28 och omfattar 33,5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6719403, E 400296 i SWEREF 99 TM.</w:t>
      </w:r>
    </w:p>
    <w:p>
      <w:r>
        <w:t>I och inom 20 meter från avverkningsanmälan finns fynd av 11 naturvårdsarter, varav 9 är rödlistade, 10 är typiska (T) och 2 är signalarter (S): garnlav (VU, T), gammelgransskål (NT, T), kolflarnlav (NT, T), lunglav (NT, T), mörk kolflarnlav (NT), skrovellav (NT, T), skuggblåslav (NT, T), tallticka (NT, T), vedskivlav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