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39473-2025 i Torsby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