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2174-2022 i Tors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