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18116-2026 i Torsby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