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klagomål behandlar höga naturvärden i avverkningsanmälan A 39473-2025 i Torsby kommun som inkom 2025-08-21 och omfattar 2,5 ha.</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6683922, E 393120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