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havsörn (NT, §4), smålom (NT, §4), gröngöling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