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gulsparv (NT, §4), havsörn (NT, §4), smålom (NT, §4), gröngöling (§4), grönsiska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grönsiska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