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klagomål behandlar höga naturvärden i avverkningsanmälan A 33518-2025 i Storfors kommun som inkom 2025-07-03 och omfattar 0,9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6599317, E 462649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